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 апреля </w:t>
      </w:r>
      <w:r>
        <w:rPr>
          <w:rFonts w:ascii="Times New Roman" w:eastAsia="Times New Roman" w:hAnsi="Times New Roman" w:cs="Times New Roman"/>
        </w:rPr>
        <w:t xml:space="preserve">2025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 5-</w:t>
      </w:r>
      <w:r>
        <w:rPr>
          <w:rFonts w:ascii="Times New Roman" w:eastAsia="Times New Roman" w:hAnsi="Times New Roman" w:cs="Times New Roman"/>
          <w:b/>
          <w:bCs/>
        </w:rPr>
        <w:t>313</w:t>
      </w:r>
      <w:r>
        <w:rPr>
          <w:rFonts w:ascii="Times New Roman" w:eastAsia="Times New Roman" w:hAnsi="Times New Roman" w:cs="Times New Roman"/>
          <w:b/>
          <w:bCs/>
        </w:rPr>
        <w:t>-2801/2025</w:t>
      </w:r>
      <w:r>
        <w:rPr>
          <w:rFonts w:ascii="Times New Roman" w:eastAsia="Times New Roman" w:hAnsi="Times New Roman" w:cs="Times New Roman"/>
        </w:rPr>
        <w:t>, возбужденное по ч.1 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 генерального 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"</w:t>
      </w:r>
      <w:r>
        <w:rPr>
          <w:rFonts w:ascii="Times New Roman" w:eastAsia="Times New Roman" w:hAnsi="Times New Roman" w:cs="Times New Roman"/>
        </w:rPr>
        <w:t>Управляющая компания «Жилищные технологии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 xml:space="preserve">Булатова Павла </w:t>
      </w:r>
      <w:r>
        <w:rPr>
          <w:rFonts w:ascii="Times New Roman" w:eastAsia="Times New Roman" w:hAnsi="Times New Roman" w:cs="Times New Roman"/>
          <w:b/>
          <w:bCs/>
        </w:rPr>
        <w:t>Фаритовича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Булатов П.Ф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ООО "Управляющая компания «Жилищные технологии"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д.134, кв.8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Отделение Фонда пенсионного и социального страхования Российской Федерации по Ханты-Мансийскому автономному округу-Югре, ч</w:t>
      </w:r>
      <w:r>
        <w:rPr>
          <w:rFonts w:ascii="Times New Roman" w:eastAsia="Times New Roman" w:hAnsi="Times New Roman" w:cs="Times New Roman"/>
        </w:rPr>
        <w:t xml:space="preserve">ем нарушил </w:t>
      </w:r>
      <w:r>
        <w:rPr>
          <w:rFonts w:ascii="Times New Roman" w:eastAsia="Times New Roman" w:hAnsi="Times New Roman" w:cs="Times New Roman"/>
        </w:rPr>
        <w:t xml:space="preserve">пп.1-3 п.2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</w:t>
      </w:r>
      <w:r>
        <w:rPr>
          <w:rFonts w:ascii="Times New Roman" w:eastAsia="Times New Roman" w:hAnsi="Times New Roman" w:cs="Times New Roman"/>
        </w:rPr>
        <w:t xml:space="preserve">минуту </w:t>
      </w:r>
      <w:r>
        <w:rPr>
          <w:rFonts w:ascii="Times New Roman" w:eastAsia="Times New Roman" w:hAnsi="Times New Roman" w:cs="Times New Roman"/>
        </w:rPr>
        <w:t>28.01</w:t>
      </w:r>
      <w:r>
        <w:rPr>
          <w:rFonts w:ascii="Times New Roman" w:eastAsia="Times New Roman" w:hAnsi="Times New Roman" w:cs="Times New Roman"/>
        </w:rPr>
        <w:t>.2025 г.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Булатов П.Ф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Булатова П.Ф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06.03.2025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.02.2025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.02.2025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>ЕФС-1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обращением;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извещением о доставке;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Булатова П.Ф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Булатова П.Ф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"Управляющая компания «Жилищные технологии" </w:t>
      </w:r>
      <w:r>
        <w:rPr>
          <w:rFonts w:ascii="Times New Roman" w:eastAsia="Times New Roman" w:hAnsi="Times New Roman" w:cs="Times New Roman"/>
          <w:b/>
          <w:bCs/>
        </w:rPr>
        <w:t xml:space="preserve">Булатова Павла </w:t>
      </w:r>
      <w:r>
        <w:rPr>
          <w:rFonts w:ascii="Times New Roman" w:eastAsia="Times New Roman" w:hAnsi="Times New Roman" w:cs="Times New Roman"/>
          <w:b/>
          <w:bCs/>
        </w:rPr>
        <w:t>Фаритовича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 xml:space="preserve">мировую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797027000000002</w:t>
      </w:r>
      <w:r>
        <w:rPr>
          <w:rFonts w:ascii="Times New Roman" w:eastAsia="Times New Roman" w:hAnsi="Times New Roman" w:cs="Times New Roman"/>
        </w:rPr>
        <w:t>602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142"/>
      </w:pPr>
      <w:r>
        <w:rPr>
          <w:rStyle w:val="cat-UserDefinedgrp-26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32">
    <w:name w:val="cat-UserDefined grp-2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